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57" w:rsidRPr="00591A57" w:rsidRDefault="00591A57" w:rsidP="00591A57">
      <w:pPr>
        <w:rPr>
          <w:b/>
        </w:rPr>
      </w:pPr>
      <w:r w:rsidRPr="00591A57">
        <w:rPr>
          <w:b/>
        </w:rPr>
        <w:t>Wymagania edukacyjne z informatyki w klasie 8 szkoły podstawowej</w:t>
      </w:r>
    </w:p>
    <w:p w:rsidR="00591A57" w:rsidRPr="00591A57" w:rsidRDefault="00591A57" w:rsidP="00591A57"/>
    <w:p w:rsidR="00591A57" w:rsidRPr="00591A57" w:rsidRDefault="00591A57" w:rsidP="00591A57">
      <w:pPr>
        <w:numPr>
          <w:ilvl w:val="0"/>
          <w:numId w:val="1"/>
        </w:numPr>
      </w:pPr>
      <w:r w:rsidRPr="00591A57">
        <w:t xml:space="preserve">W zakresie rozumienia, analizowania i rozwiązywania problemów uczeń: 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wymienia etapy rozwiązywania problemów,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wyjaśnia, czym jest algorytm,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buduje algorytmy do rozwiązywania problemów,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wskazuje specyfikację problemu (dane, wyniki),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przedstawia algorytm w postaci listy kroków oraz schematu blokowego,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tłumaczy, na czym polega sytuacja warunkowa w algorytmie,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omawia możliwości wykorzystania arkusza kalkulacyjnego w różnych dziedzinach.</w:t>
      </w:r>
    </w:p>
    <w:p w:rsidR="00591A57" w:rsidRPr="00591A57" w:rsidRDefault="00591A57" w:rsidP="00591A57">
      <w:pPr>
        <w:numPr>
          <w:ilvl w:val="0"/>
          <w:numId w:val="1"/>
        </w:numPr>
      </w:pPr>
      <w:r w:rsidRPr="00591A57">
        <w:t>W zakresie programowania i rozwiązywania problemów z wykorzystaniem komputera i innych urządzeń cyfrowych uczeń: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wyjaśnia, co to znaczy programować,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wyjaśnia, na czym polega iteracja (powtarzanie),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stosuje pętlę powtórzeniową w tworzonych programach,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stosuje sytuację warunkową w tworzonych programach,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wykorzystuje zmienne podczas programowania,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 xml:space="preserve">tworzy procedury z parametrami i bez parametrów, 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oblicza największy wspólny dzielnik, wykorzystując algorytm Euklidesa,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wskazuje największą liczbę w zbiorze, stosując algorytm wyszukiwania,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porządkuje elementy w zbiorze metodą wybierania, połowienia i zliczania,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wskazuje różnice pomiędzy kodem źródłowym a kodem wynikowym (maszynowym),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wskazuje różnice pomiędzy kompilatorem a interpreterem,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 xml:space="preserve">wyjaśnia, czym jest arkusz kalkulacyjny, wiersz, kolumna i komórka tabeli, 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wskazuje adres komórki oraz zakres komórek w arkuszu kalkulacyjnym,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samodzielnie buduje formuły do wykonywania prostych obliczeń w arkuszu kalkulacyjnym,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stosuje formuły wbudowane w program do wykonywania obliczeń w arkuszu kalkulacyjnym,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lastRenderedPageBreak/>
        <w:t>kopiuje formuły, stosując adresowanie względne, bezwzględne oraz mieszane,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sprawdza warunek logiczny w arkuszu kalkulacyjny, korzystając z funkcji JEŻELI,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dodaje oraz usuwa wiersze i kolumny w tabeli arkusza kalkulacyjnego,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zmienia szerokość kolumn i wysokość wierszy tabeli arkusza kalkulacyjnego,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zmienia wygląd komórek w arkuszu kalkulacyjnym,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dodaje i formatuje obramowanie komórek tabeli arkusza kalkulacyjnego,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scala ze sobą wiele komórek tabeli arkusza kalkulacyjnego,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wykorzystuje funkcję zawijania tekstu, aby zmieścić w jednej komórce dłuższe teksty,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zmienia format danych wpisanych do komórek arkusza kalkulacyjnego,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drukuje tabele utworzone w arkuszu kalkulacyjnym,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przedstawia na wykresie dane zebrane w tabeli arkusza kalkulacyjnego,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dobiera odpowiedni typ wykresu do rodzaju danych zebranych w tabeli arkusza kalkulacyjnego,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wstawia do dokumentu tekstowego tabelę lub wykres arkusza kalkulacyjnego,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wstawiając tabelę lub wykres arkusza kalkulacyjnego do dokumentu tekstowego, odróżnia obiekt osadzony od obiektu połączonego,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korzysta z algorytmów liniowego, warunkowego oraz iteracyjnego podczas pracy w arkuszu kalkulacyjnym,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sortuje dane w tabeli arkusza kalkulacyjnego w określonym porządku,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wyświetla tylko wybrane dane w tabeli arkusza kalkulacyjnego, korzystając z funkcji filtrowania.</w:t>
      </w:r>
    </w:p>
    <w:p w:rsidR="00591A57" w:rsidRPr="00591A57" w:rsidRDefault="00591A57" w:rsidP="00591A57">
      <w:pPr>
        <w:numPr>
          <w:ilvl w:val="0"/>
          <w:numId w:val="1"/>
        </w:numPr>
      </w:pPr>
      <w:r w:rsidRPr="00591A57">
        <w:t>W zakresie posługiwania się komputerem, urządzeniami cyfrowymi i sieciami komputerowymi uczeń: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korzysta z różnych urządzeń peryferyjnych,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 xml:space="preserve">wyszukuje w </w:t>
      </w:r>
      <w:proofErr w:type="spellStart"/>
      <w:r w:rsidRPr="00591A57">
        <w:t>internecie</w:t>
      </w:r>
      <w:proofErr w:type="spellEnd"/>
      <w:r w:rsidRPr="00591A57">
        <w:t xml:space="preserve"> informacje i dane różnego rodzaju (tekst, obrazy, muzykę, filmy),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sprawnie posługuje się urządzeniami elektronicznymi takimi jak skaner, drukarka, aparat fotograficzny, kamera,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prawidłowo nazywa programy, narzędzia i funkcje, z których korzysta,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wyjaśnia działanie narzędzi, z których korzysta.</w:t>
      </w:r>
    </w:p>
    <w:p w:rsidR="00591A57" w:rsidRPr="00591A57" w:rsidRDefault="00591A57" w:rsidP="00591A57">
      <w:pPr>
        <w:numPr>
          <w:ilvl w:val="0"/>
          <w:numId w:val="1"/>
        </w:numPr>
      </w:pPr>
      <w:r w:rsidRPr="00591A57">
        <w:lastRenderedPageBreak/>
        <w:t>W zakresie rozwijania kompetencji społecznych uczeń: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współpracuje z innymi, wykonując złożone projekty,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określa etapy wykonywania złożonego projektu grupowego,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 xml:space="preserve">komunikuje się z innymi przez sieć lokalną oraz przez </w:t>
      </w:r>
      <w:proofErr w:type="spellStart"/>
      <w:r w:rsidRPr="00591A57">
        <w:t>internet</w:t>
      </w:r>
      <w:proofErr w:type="spellEnd"/>
      <w:r w:rsidRPr="00591A57">
        <w:t>, wykorzystując komunikatory,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wysyła i odbiera pocztę elektroniczną,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 xml:space="preserve">selekcjonuje i ocenia krytycznie informacje znalezione w </w:t>
      </w:r>
      <w:proofErr w:type="spellStart"/>
      <w:r w:rsidRPr="00591A57">
        <w:t>internecie</w:t>
      </w:r>
      <w:proofErr w:type="spellEnd"/>
      <w:r w:rsidRPr="00591A57">
        <w:t>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 xml:space="preserve">omawia najważniejsze wydarzenia w historii rozwoju komputerów, </w:t>
      </w:r>
      <w:proofErr w:type="spellStart"/>
      <w:r w:rsidRPr="00591A57">
        <w:t>internetu</w:t>
      </w:r>
      <w:proofErr w:type="spellEnd"/>
      <w:r w:rsidRPr="00591A57">
        <w:t xml:space="preserve"> i oprogramowania.</w:t>
      </w:r>
    </w:p>
    <w:p w:rsidR="00591A57" w:rsidRPr="00591A57" w:rsidRDefault="00591A57" w:rsidP="00591A57">
      <w:pPr>
        <w:numPr>
          <w:ilvl w:val="0"/>
          <w:numId w:val="1"/>
        </w:numPr>
      </w:pPr>
      <w:r w:rsidRPr="00591A57">
        <w:t>W zakresie przestrzegania praw i zasad bezpieczeństwa uczeń: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przestrzega zasad bezpiecznej i higienicznej pracy przy komputerze,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>wymienia i opisuje rodzaje licencji na oprogramowanie,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 xml:space="preserve">przestrzega postanowień licencji na oprogramowanie i materiały pobrane z </w:t>
      </w:r>
      <w:proofErr w:type="spellStart"/>
      <w:r w:rsidRPr="00591A57">
        <w:t>internetu</w:t>
      </w:r>
      <w:proofErr w:type="spellEnd"/>
      <w:r w:rsidRPr="00591A57">
        <w:t>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 xml:space="preserve">przestrzega zasad etycznych, korzystając z komputera i </w:t>
      </w:r>
      <w:proofErr w:type="spellStart"/>
      <w:r w:rsidRPr="00591A57">
        <w:t>internetu</w:t>
      </w:r>
      <w:proofErr w:type="spellEnd"/>
      <w:r w:rsidRPr="00591A57">
        <w:t>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 xml:space="preserve">dba o swoje bezpieczeństwo podczas korzystania z </w:t>
      </w:r>
      <w:proofErr w:type="spellStart"/>
      <w:r w:rsidRPr="00591A57">
        <w:t>internetu</w:t>
      </w:r>
      <w:proofErr w:type="spellEnd"/>
      <w:r w:rsidRPr="00591A57">
        <w:t>,</w:t>
      </w:r>
    </w:p>
    <w:p w:rsidR="00591A57" w:rsidRPr="00591A57" w:rsidRDefault="00591A57" w:rsidP="00591A57">
      <w:pPr>
        <w:numPr>
          <w:ilvl w:val="1"/>
          <w:numId w:val="1"/>
        </w:numPr>
      </w:pPr>
      <w:r w:rsidRPr="00591A57">
        <w:t xml:space="preserve">przestrzega przepisów prawa podczas korzystania z </w:t>
      </w:r>
      <w:proofErr w:type="spellStart"/>
      <w:r w:rsidRPr="00591A57">
        <w:t>internetu</w:t>
      </w:r>
      <w:proofErr w:type="spellEnd"/>
      <w:r w:rsidRPr="00591A57">
        <w:t>,</w:t>
      </w:r>
    </w:p>
    <w:p w:rsidR="00A57F7C" w:rsidRDefault="00591A57" w:rsidP="0089768B">
      <w:pPr>
        <w:pStyle w:val="Akapitzlist"/>
        <w:numPr>
          <w:ilvl w:val="0"/>
          <w:numId w:val="2"/>
        </w:numPr>
      </w:pPr>
      <w:r w:rsidRPr="00591A57">
        <w:t xml:space="preserve">wie, czym jest netykieta, i przestrzega jej zasad, korzystając z </w:t>
      </w:r>
      <w:proofErr w:type="spellStart"/>
      <w:r w:rsidRPr="00591A57">
        <w:t>interne</w:t>
      </w:r>
      <w:r>
        <w:t>tu</w:t>
      </w:r>
      <w:proofErr w:type="spellEnd"/>
      <w:r>
        <w:t>.</w:t>
      </w:r>
      <w:bookmarkStart w:id="0" w:name="_GoBack"/>
      <w:bookmarkEnd w:id="0"/>
    </w:p>
    <w:sectPr w:rsidR="00A5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1EE5"/>
    <w:multiLevelType w:val="hybridMultilevel"/>
    <w:tmpl w:val="CE285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57"/>
    <w:rsid w:val="00591A57"/>
    <w:rsid w:val="0089768B"/>
    <w:rsid w:val="00A5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2021-09-12T10:57:00Z</dcterms:created>
  <dcterms:modified xsi:type="dcterms:W3CDTF">2021-09-12T11:03:00Z</dcterms:modified>
</cp:coreProperties>
</file>